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9AE6B" w14:textId="77777777" w:rsidR="00C15ACA" w:rsidRPr="00BC68DE" w:rsidRDefault="00C15ACA" w:rsidP="00404D23">
      <w:pPr>
        <w:spacing w:after="0"/>
        <w:contextualSpacing/>
        <w:jc w:val="center"/>
        <w:rPr>
          <w:rFonts w:asciiTheme="minorHAnsi" w:hAnsiTheme="minorHAnsi" w:cstheme="minorHAnsi"/>
          <w:b/>
          <w:color w:val="404040" w:themeColor="text1" w:themeTint="BF"/>
          <w:sz w:val="28"/>
          <w:szCs w:val="28"/>
        </w:rPr>
      </w:pPr>
      <w:r w:rsidRPr="00BC68DE">
        <w:rPr>
          <w:rFonts w:asciiTheme="minorHAnsi" w:hAnsiTheme="minorHAnsi" w:cstheme="minorHAnsi"/>
          <w:b/>
          <w:color w:val="404040" w:themeColor="text1" w:themeTint="BF"/>
          <w:sz w:val="28"/>
          <w:szCs w:val="28"/>
        </w:rPr>
        <w:t xml:space="preserve">Essential Components of the Prepared Environment for Creating a </w:t>
      </w:r>
    </w:p>
    <w:p w14:paraId="0F7547B2" w14:textId="77777777" w:rsidR="00C15ACA" w:rsidRPr="00BC68DE" w:rsidRDefault="00C15ACA" w:rsidP="00404D23">
      <w:pPr>
        <w:spacing w:after="0"/>
        <w:contextualSpacing/>
        <w:jc w:val="center"/>
        <w:rPr>
          <w:rFonts w:asciiTheme="minorHAnsi" w:hAnsiTheme="minorHAnsi" w:cstheme="minorHAnsi"/>
          <w:b/>
          <w:color w:val="404040" w:themeColor="text1" w:themeTint="BF"/>
          <w:sz w:val="28"/>
          <w:szCs w:val="28"/>
        </w:rPr>
      </w:pPr>
      <w:r w:rsidRPr="00BC68DE">
        <w:rPr>
          <w:rFonts w:asciiTheme="minorHAnsi" w:hAnsiTheme="minorHAnsi" w:cstheme="minorHAnsi"/>
          <w:b/>
          <w:color w:val="404040" w:themeColor="text1" w:themeTint="BF"/>
          <w:sz w:val="28"/>
          <w:szCs w:val="28"/>
        </w:rPr>
        <w:t xml:space="preserve">Peace Literate (PL) Culture of Respect and Belonging in a </w:t>
      </w:r>
    </w:p>
    <w:p w14:paraId="214C1EDB" w14:textId="77777777" w:rsidR="00C15ACA" w:rsidRDefault="00C15ACA" w:rsidP="00404D23">
      <w:pPr>
        <w:spacing w:after="0"/>
        <w:contextualSpacing/>
        <w:jc w:val="center"/>
        <w:rPr>
          <w:rFonts w:asciiTheme="minorHAnsi" w:hAnsiTheme="minorHAnsi" w:cstheme="minorHAnsi"/>
          <w:b/>
          <w:color w:val="404040" w:themeColor="text1" w:themeTint="BF"/>
          <w:sz w:val="28"/>
          <w:szCs w:val="28"/>
        </w:rPr>
      </w:pPr>
      <w:r w:rsidRPr="00BC68DE">
        <w:rPr>
          <w:rFonts w:asciiTheme="minorHAnsi" w:hAnsiTheme="minorHAnsi" w:cstheme="minorHAnsi"/>
          <w:b/>
          <w:color w:val="404040" w:themeColor="text1" w:themeTint="BF"/>
          <w:sz w:val="28"/>
          <w:szCs w:val="28"/>
        </w:rPr>
        <w:t xml:space="preserve">Montessori Learning Community: </w:t>
      </w:r>
    </w:p>
    <w:p w14:paraId="00486AF7" w14:textId="77777777" w:rsidR="00C15ACA" w:rsidRPr="00BC68DE" w:rsidRDefault="005706AC" w:rsidP="005706AC">
      <w:pPr>
        <w:spacing w:after="0"/>
        <w:ind w:left="-29" w:right="-547"/>
        <w:contextualSpacing/>
        <w:jc w:val="center"/>
        <w:rPr>
          <w:rFonts w:asciiTheme="minorHAnsi" w:hAnsiTheme="minorHAnsi" w:cstheme="minorHAnsi"/>
          <w:b/>
          <w:color w:val="404040" w:themeColor="text1" w:themeTint="BF"/>
          <w:sz w:val="28"/>
          <w:szCs w:val="28"/>
        </w:rPr>
      </w:pPr>
      <w:r>
        <w:rPr>
          <w:rFonts w:asciiTheme="minorHAnsi" w:hAnsiTheme="minorHAnsi" w:cstheme="minorHAnsi"/>
          <w:b/>
          <w:color w:val="E17763"/>
          <w:sz w:val="28"/>
          <w:szCs w:val="28"/>
        </w:rPr>
        <w:t>Helping Ourselves and Other Adults Identify and Respond to Emotions and Needs</w:t>
      </w:r>
    </w:p>
    <w:tbl>
      <w:tblPr>
        <w:tblpPr w:leftFromText="180" w:rightFromText="180" w:vertAnchor="page" w:horzAnchor="margin" w:tblpY="3361"/>
        <w:tblW w:w="104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2246"/>
        <w:gridCol w:w="2058"/>
        <w:gridCol w:w="3497"/>
        <w:gridCol w:w="2616"/>
      </w:tblGrid>
      <w:tr w:rsidR="005706AC" w:rsidRPr="005706AC" w14:paraId="4488D070" w14:textId="77777777" w:rsidTr="005706AC">
        <w:trPr>
          <w:trHeight w:val="867"/>
        </w:trPr>
        <w:tc>
          <w:tcPr>
            <w:tcW w:w="2246" w:type="dxa"/>
            <w:tcBorders>
              <w:left w:val="single" w:sz="18" w:space="0" w:color="000000"/>
            </w:tcBorders>
            <w:shd w:val="clear" w:color="auto" w:fill="E17763"/>
            <w:vAlign w:val="center"/>
          </w:tcPr>
          <w:p w14:paraId="753C2A11" w14:textId="77777777" w:rsidR="005706AC" w:rsidRPr="005706AC" w:rsidRDefault="005706AC" w:rsidP="005706AC">
            <w:pPr>
              <w:pStyle w:val="TableParagraph"/>
              <w:tabs>
                <w:tab w:val="left" w:pos="789"/>
                <w:tab w:val="left" w:pos="1344"/>
                <w:tab w:val="left" w:pos="1877"/>
              </w:tabs>
              <w:spacing w:after="0"/>
              <w:ind w:left="144" w:right="144"/>
              <w:contextualSpacing/>
              <w:rPr>
                <w:rFonts w:asciiTheme="minorHAnsi" w:hAnsiTheme="minorHAnsi" w:cstheme="minorHAnsi"/>
                <w:b/>
                <w:color w:val="404040" w:themeColor="text1" w:themeTint="BF"/>
                <w:sz w:val="20"/>
                <w:szCs w:val="20"/>
              </w:rPr>
            </w:pPr>
            <w:r>
              <w:rPr>
                <w:rFonts w:asciiTheme="minorHAnsi" w:hAnsiTheme="minorHAnsi" w:cstheme="minorHAnsi"/>
                <w:b/>
                <w:color w:val="404040" w:themeColor="text1" w:themeTint="BF"/>
                <w:sz w:val="20"/>
                <w:szCs w:val="20"/>
              </w:rPr>
              <w:t xml:space="preserve">When </w:t>
            </w:r>
            <w:r w:rsidR="008649D5">
              <w:rPr>
                <w:rFonts w:asciiTheme="minorHAnsi" w:hAnsiTheme="minorHAnsi" w:cstheme="minorHAnsi"/>
                <w:b/>
                <w:color w:val="404040" w:themeColor="text1" w:themeTint="BF"/>
                <w:sz w:val="20"/>
                <w:szCs w:val="20"/>
              </w:rPr>
              <w:t xml:space="preserve">an </w:t>
            </w:r>
            <w:r w:rsidR="009835C6">
              <w:rPr>
                <w:rFonts w:asciiTheme="minorHAnsi" w:hAnsiTheme="minorHAnsi" w:cstheme="minorHAnsi"/>
                <w:b/>
                <w:color w:val="404040" w:themeColor="text1" w:themeTint="BF"/>
                <w:sz w:val="20"/>
                <w:szCs w:val="20"/>
              </w:rPr>
              <w:t xml:space="preserve">adult in </w:t>
            </w:r>
            <w:r w:rsidR="008649D5">
              <w:rPr>
                <w:rFonts w:asciiTheme="minorHAnsi" w:hAnsiTheme="minorHAnsi" w:cstheme="minorHAnsi"/>
                <w:b/>
                <w:color w:val="404040" w:themeColor="text1" w:themeTint="BF"/>
                <w:sz w:val="20"/>
                <w:szCs w:val="20"/>
              </w:rPr>
              <w:t xml:space="preserve">your </w:t>
            </w:r>
            <w:r w:rsidR="009835C6">
              <w:rPr>
                <w:rFonts w:asciiTheme="minorHAnsi" w:hAnsiTheme="minorHAnsi" w:cstheme="minorHAnsi"/>
                <w:b/>
                <w:color w:val="404040" w:themeColor="text1" w:themeTint="BF"/>
                <w:sz w:val="20"/>
                <w:szCs w:val="20"/>
              </w:rPr>
              <w:t xml:space="preserve">learning community </w:t>
            </w:r>
            <w:r>
              <w:rPr>
                <w:rFonts w:asciiTheme="minorHAnsi" w:hAnsiTheme="minorHAnsi" w:cstheme="minorHAnsi"/>
                <w:b/>
                <w:color w:val="404040" w:themeColor="text1" w:themeTint="BF"/>
                <w:sz w:val="20"/>
                <w:szCs w:val="20"/>
              </w:rPr>
              <w:t>experien</w:t>
            </w:r>
            <w:r w:rsidR="009835C6">
              <w:rPr>
                <w:rFonts w:asciiTheme="minorHAnsi" w:hAnsiTheme="minorHAnsi" w:cstheme="minorHAnsi"/>
                <w:b/>
                <w:color w:val="404040" w:themeColor="text1" w:themeTint="BF"/>
                <w:sz w:val="20"/>
                <w:szCs w:val="20"/>
              </w:rPr>
              <w:t>ce</w:t>
            </w:r>
            <w:r w:rsidR="008649D5">
              <w:rPr>
                <w:rFonts w:asciiTheme="minorHAnsi" w:hAnsiTheme="minorHAnsi" w:cstheme="minorHAnsi"/>
                <w:b/>
                <w:color w:val="404040" w:themeColor="text1" w:themeTint="BF"/>
                <w:sz w:val="20"/>
                <w:szCs w:val="20"/>
              </w:rPr>
              <w:t>s</w:t>
            </w:r>
            <w:r>
              <w:rPr>
                <w:rFonts w:asciiTheme="minorHAnsi" w:hAnsiTheme="minorHAnsi" w:cstheme="minorHAnsi"/>
                <w:b/>
                <w:color w:val="404040" w:themeColor="text1" w:themeTint="BF"/>
                <w:sz w:val="20"/>
                <w:szCs w:val="20"/>
              </w:rPr>
              <w:t xml:space="preserve"> any of these </w:t>
            </w:r>
            <w:r w:rsidR="009835C6">
              <w:rPr>
                <w:rFonts w:asciiTheme="minorHAnsi" w:hAnsiTheme="minorHAnsi" w:cstheme="minorHAnsi"/>
                <w:b/>
                <w:color w:val="404040" w:themeColor="text1" w:themeTint="BF"/>
                <w:sz w:val="20"/>
                <w:szCs w:val="20"/>
              </w:rPr>
              <w:t xml:space="preserve">emotional </w:t>
            </w:r>
            <w:r>
              <w:rPr>
                <w:rFonts w:asciiTheme="minorHAnsi" w:hAnsiTheme="minorHAnsi" w:cstheme="minorHAnsi"/>
                <w:b/>
                <w:color w:val="404040" w:themeColor="text1" w:themeTint="BF"/>
                <w:sz w:val="20"/>
                <w:szCs w:val="20"/>
              </w:rPr>
              <w:t>tangles</w:t>
            </w:r>
            <w:r w:rsidR="009835C6">
              <w:rPr>
                <w:rFonts w:asciiTheme="minorHAnsi" w:hAnsiTheme="minorHAnsi" w:cstheme="minorHAnsi"/>
                <w:b/>
                <w:color w:val="404040" w:themeColor="text1" w:themeTint="BF"/>
                <w:sz w:val="20"/>
                <w:szCs w:val="20"/>
              </w:rPr>
              <w:t xml:space="preserve"> of trauma:</w:t>
            </w:r>
          </w:p>
        </w:tc>
        <w:tc>
          <w:tcPr>
            <w:tcW w:w="2058" w:type="dxa"/>
            <w:tcBorders>
              <w:right w:val="single" w:sz="18" w:space="0" w:color="000000"/>
            </w:tcBorders>
            <w:shd w:val="clear" w:color="auto" w:fill="9EC6CA"/>
            <w:vAlign w:val="center"/>
          </w:tcPr>
          <w:p w14:paraId="2026D20E" w14:textId="77777777" w:rsidR="005706AC" w:rsidRPr="005706AC" w:rsidRDefault="009835C6" w:rsidP="005706AC">
            <w:pPr>
              <w:pStyle w:val="TableParagraph"/>
              <w:spacing w:after="0"/>
              <w:ind w:left="145"/>
              <w:contextualSpacing/>
              <w:rPr>
                <w:rFonts w:asciiTheme="minorHAnsi" w:hAnsiTheme="minorHAnsi" w:cstheme="minorHAnsi"/>
                <w:b/>
                <w:color w:val="404040" w:themeColor="text1" w:themeTint="BF"/>
                <w:sz w:val="20"/>
                <w:szCs w:val="20"/>
              </w:rPr>
            </w:pPr>
            <w:r>
              <w:rPr>
                <w:rFonts w:asciiTheme="minorHAnsi" w:hAnsiTheme="minorHAnsi" w:cstheme="minorHAnsi"/>
                <w:b/>
                <w:color w:val="404040" w:themeColor="text1" w:themeTint="BF"/>
                <w:sz w:val="20"/>
                <w:szCs w:val="20"/>
              </w:rPr>
              <w:t>O</w:t>
            </w:r>
            <w:r w:rsidR="005706AC" w:rsidRPr="005706AC">
              <w:rPr>
                <w:rFonts w:asciiTheme="minorHAnsi" w:hAnsiTheme="minorHAnsi" w:cstheme="minorHAnsi"/>
                <w:b/>
                <w:color w:val="404040" w:themeColor="text1" w:themeTint="BF"/>
                <w:sz w:val="20"/>
                <w:szCs w:val="20"/>
              </w:rPr>
              <w:t xml:space="preserve">ne of these nine non-physical </w:t>
            </w:r>
            <w:r w:rsidR="005706AC" w:rsidRPr="005706AC">
              <w:rPr>
                <w:rFonts w:asciiTheme="minorHAnsi" w:hAnsiTheme="minorHAnsi" w:cstheme="minorHAnsi"/>
                <w:b/>
                <w:color w:val="404040" w:themeColor="text1" w:themeTint="BF"/>
                <w:spacing w:val="-4"/>
                <w:sz w:val="20"/>
                <w:szCs w:val="20"/>
              </w:rPr>
              <w:t xml:space="preserve">needs </w:t>
            </w:r>
            <w:r w:rsidR="005706AC" w:rsidRPr="005706AC">
              <w:rPr>
                <w:rFonts w:asciiTheme="minorHAnsi" w:hAnsiTheme="minorHAnsi" w:cstheme="minorHAnsi"/>
                <w:b/>
                <w:color w:val="404040" w:themeColor="text1" w:themeTint="BF"/>
                <w:sz w:val="20"/>
                <w:szCs w:val="20"/>
              </w:rPr>
              <w:t>may require attention:</w:t>
            </w:r>
          </w:p>
        </w:tc>
        <w:tc>
          <w:tcPr>
            <w:tcW w:w="3497" w:type="dxa"/>
            <w:tcBorders>
              <w:left w:val="single" w:sz="18" w:space="0" w:color="000000"/>
              <w:right w:val="single" w:sz="18" w:space="0" w:color="000000"/>
            </w:tcBorders>
            <w:shd w:val="clear" w:color="auto" w:fill="E17763"/>
            <w:vAlign w:val="center"/>
          </w:tcPr>
          <w:p w14:paraId="0C5518F6" w14:textId="77777777" w:rsidR="005706AC" w:rsidRPr="005706AC" w:rsidRDefault="005706AC" w:rsidP="005706AC">
            <w:pPr>
              <w:pStyle w:val="TableParagraph"/>
              <w:spacing w:after="0"/>
              <w:ind w:left="156" w:right="430"/>
              <w:contextualSpacing/>
              <w:rPr>
                <w:rFonts w:asciiTheme="minorHAnsi" w:hAnsiTheme="minorHAnsi" w:cstheme="minorHAnsi"/>
                <w:b/>
                <w:color w:val="404040" w:themeColor="text1" w:themeTint="BF"/>
                <w:sz w:val="20"/>
                <w:szCs w:val="20"/>
              </w:rPr>
            </w:pPr>
            <w:r w:rsidRPr="005706AC">
              <w:rPr>
                <w:rFonts w:asciiTheme="minorHAnsi" w:hAnsiTheme="minorHAnsi" w:cstheme="minorHAnsi"/>
                <w:b/>
                <w:color w:val="404040" w:themeColor="text1" w:themeTint="BF"/>
                <w:sz w:val="20"/>
                <w:szCs w:val="20"/>
              </w:rPr>
              <w:t xml:space="preserve">Try these responses to </w:t>
            </w:r>
            <w:r>
              <w:rPr>
                <w:rFonts w:asciiTheme="minorHAnsi" w:hAnsiTheme="minorHAnsi" w:cstheme="minorHAnsi"/>
                <w:b/>
                <w:color w:val="404040" w:themeColor="text1" w:themeTint="BF"/>
                <w:sz w:val="20"/>
                <w:szCs w:val="20"/>
              </w:rPr>
              <w:t xml:space="preserve">help </w:t>
            </w:r>
            <w:r w:rsidR="008649D5">
              <w:rPr>
                <w:rFonts w:asciiTheme="minorHAnsi" w:hAnsiTheme="minorHAnsi" w:cstheme="minorHAnsi"/>
                <w:b/>
                <w:color w:val="404040" w:themeColor="text1" w:themeTint="BF"/>
                <w:sz w:val="20"/>
                <w:szCs w:val="20"/>
              </w:rPr>
              <w:t xml:space="preserve">them </w:t>
            </w:r>
            <w:r w:rsidRPr="005706AC">
              <w:rPr>
                <w:rFonts w:asciiTheme="minorHAnsi" w:hAnsiTheme="minorHAnsi" w:cstheme="minorHAnsi"/>
                <w:b/>
                <w:color w:val="404040" w:themeColor="text1" w:themeTint="BF"/>
                <w:sz w:val="20"/>
                <w:szCs w:val="20"/>
              </w:rPr>
              <w:t xml:space="preserve">meet the </w:t>
            </w:r>
            <w:r w:rsidR="009835C6">
              <w:rPr>
                <w:rFonts w:asciiTheme="minorHAnsi" w:hAnsiTheme="minorHAnsi" w:cstheme="minorHAnsi"/>
                <w:b/>
                <w:color w:val="404040" w:themeColor="text1" w:themeTint="BF"/>
                <w:sz w:val="20"/>
                <w:szCs w:val="20"/>
              </w:rPr>
              <w:t xml:space="preserve">non-physical </w:t>
            </w:r>
            <w:r w:rsidRPr="005706AC">
              <w:rPr>
                <w:rFonts w:asciiTheme="minorHAnsi" w:hAnsiTheme="minorHAnsi" w:cstheme="minorHAnsi"/>
                <w:b/>
                <w:color w:val="404040" w:themeColor="text1" w:themeTint="BF"/>
                <w:sz w:val="20"/>
                <w:szCs w:val="20"/>
              </w:rPr>
              <w:t xml:space="preserve">needs </w:t>
            </w:r>
            <w:r>
              <w:rPr>
                <w:rFonts w:asciiTheme="minorHAnsi" w:hAnsiTheme="minorHAnsi" w:cstheme="minorHAnsi"/>
                <w:b/>
                <w:color w:val="404040" w:themeColor="text1" w:themeTint="BF"/>
                <w:sz w:val="20"/>
                <w:szCs w:val="20"/>
              </w:rPr>
              <w:t xml:space="preserve">in healthful ways </w:t>
            </w:r>
            <w:r w:rsidRPr="005706AC">
              <w:rPr>
                <w:rFonts w:asciiTheme="minorHAnsi" w:hAnsiTheme="minorHAnsi" w:cstheme="minorHAnsi"/>
                <w:b/>
                <w:color w:val="404040" w:themeColor="text1" w:themeTint="BF"/>
                <w:sz w:val="20"/>
                <w:szCs w:val="20"/>
              </w:rPr>
              <w:t>(these are just examples):</w:t>
            </w:r>
          </w:p>
        </w:tc>
        <w:tc>
          <w:tcPr>
            <w:tcW w:w="2616" w:type="dxa"/>
            <w:tcBorders>
              <w:left w:val="single" w:sz="18" w:space="0" w:color="000000"/>
              <w:right w:val="single" w:sz="18" w:space="0" w:color="000000"/>
            </w:tcBorders>
            <w:shd w:val="clear" w:color="auto" w:fill="E17763"/>
            <w:vAlign w:val="center"/>
          </w:tcPr>
          <w:p w14:paraId="37AB5FD9" w14:textId="77777777" w:rsidR="005706AC" w:rsidRPr="005706AC" w:rsidRDefault="009835C6" w:rsidP="005706AC">
            <w:pPr>
              <w:pStyle w:val="TableParagraph"/>
              <w:spacing w:after="0"/>
              <w:ind w:left="84" w:right="432"/>
              <w:contextualSpacing/>
              <w:rPr>
                <w:rFonts w:asciiTheme="minorHAnsi" w:hAnsiTheme="minorHAnsi" w:cstheme="minorHAnsi"/>
                <w:b/>
                <w:color w:val="404040" w:themeColor="text1" w:themeTint="BF"/>
                <w:sz w:val="20"/>
                <w:szCs w:val="20"/>
              </w:rPr>
            </w:pPr>
            <w:r>
              <w:rPr>
                <w:rFonts w:asciiTheme="minorHAnsi" w:hAnsiTheme="minorHAnsi" w:cstheme="minorHAnsi"/>
                <w:b/>
                <w:color w:val="404040" w:themeColor="text1" w:themeTint="BF"/>
                <w:sz w:val="20"/>
                <w:szCs w:val="20"/>
              </w:rPr>
              <w:t xml:space="preserve">What are some </w:t>
            </w:r>
            <w:r w:rsidR="005706AC">
              <w:rPr>
                <w:rFonts w:asciiTheme="minorHAnsi" w:hAnsiTheme="minorHAnsi" w:cstheme="minorHAnsi"/>
                <w:b/>
                <w:color w:val="404040" w:themeColor="text1" w:themeTint="BF"/>
                <w:sz w:val="20"/>
                <w:szCs w:val="20"/>
              </w:rPr>
              <w:t xml:space="preserve">healthful ways </w:t>
            </w:r>
            <w:r w:rsidR="008649D5">
              <w:rPr>
                <w:rFonts w:asciiTheme="minorHAnsi" w:hAnsiTheme="minorHAnsi" w:cstheme="minorHAnsi"/>
                <w:b/>
                <w:color w:val="404040" w:themeColor="text1" w:themeTint="BF"/>
                <w:sz w:val="20"/>
                <w:szCs w:val="20"/>
              </w:rPr>
              <w:t xml:space="preserve">you can </w:t>
            </w:r>
            <w:r w:rsidR="005706AC">
              <w:rPr>
                <w:rFonts w:asciiTheme="minorHAnsi" w:hAnsiTheme="minorHAnsi" w:cstheme="minorHAnsi"/>
                <w:b/>
                <w:color w:val="404040" w:themeColor="text1" w:themeTint="BF"/>
                <w:sz w:val="20"/>
                <w:szCs w:val="20"/>
              </w:rPr>
              <w:t>meet these needs</w:t>
            </w:r>
            <w:r w:rsidR="008649D5">
              <w:rPr>
                <w:rFonts w:asciiTheme="minorHAnsi" w:hAnsiTheme="minorHAnsi" w:cstheme="minorHAnsi"/>
                <w:b/>
                <w:color w:val="404040" w:themeColor="text1" w:themeTint="BF"/>
                <w:sz w:val="20"/>
                <w:szCs w:val="20"/>
              </w:rPr>
              <w:t xml:space="preserve"> in yourself</w:t>
            </w:r>
            <w:r>
              <w:rPr>
                <w:rFonts w:asciiTheme="minorHAnsi" w:hAnsiTheme="minorHAnsi" w:cstheme="minorHAnsi"/>
                <w:b/>
                <w:color w:val="404040" w:themeColor="text1" w:themeTint="BF"/>
                <w:sz w:val="20"/>
                <w:szCs w:val="20"/>
              </w:rPr>
              <w:t xml:space="preserve">? </w:t>
            </w:r>
          </w:p>
        </w:tc>
      </w:tr>
      <w:tr w:rsidR="005706AC" w14:paraId="58D714C2" w14:textId="77777777" w:rsidTr="005706AC">
        <w:trPr>
          <w:trHeight w:val="587"/>
        </w:trPr>
        <w:tc>
          <w:tcPr>
            <w:tcW w:w="2246" w:type="dxa"/>
            <w:tcBorders>
              <w:left w:val="single" w:sz="8" w:space="0" w:color="000000"/>
              <w:bottom w:val="single" w:sz="8" w:space="0" w:color="000000"/>
              <w:right w:val="single" w:sz="8" w:space="0" w:color="000000"/>
            </w:tcBorders>
            <w:vAlign w:val="center"/>
          </w:tcPr>
          <w:p w14:paraId="4FB132E7" w14:textId="77777777" w:rsidR="005706AC" w:rsidRPr="00F61615" w:rsidRDefault="005706AC" w:rsidP="005706AC">
            <w:pPr>
              <w:pStyle w:val="TableParagraph"/>
              <w:spacing w:after="0"/>
              <w:ind w:left="156"/>
              <w:rPr>
                <w:rFonts w:asciiTheme="minorHAnsi" w:hAnsiTheme="minorHAnsi" w:cstheme="minorHAnsi"/>
                <w:sz w:val="20"/>
                <w:szCs w:val="20"/>
              </w:rPr>
            </w:pPr>
            <w:r w:rsidRPr="00F61615">
              <w:rPr>
                <w:rFonts w:asciiTheme="minorHAnsi" w:hAnsiTheme="minorHAnsi" w:cstheme="minorHAnsi"/>
                <w:sz w:val="20"/>
                <w:szCs w:val="20"/>
              </w:rPr>
              <w:t>Meaninglessness, nihilism</w:t>
            </w:r>
          </w:p>
        </w:tc>
        <w:tc>
          <w:tcPr>
            <w:tcW w:w="2058" w:type="dxa"/>
            <w:tcBorders>
              <w:left w:val="single" w:sz="8" w:space="0" w:color="000000"/>
              <w:bottom w:val="single" w:sz="8" w:space="0" w:color="000000"/>
              <w:right w:val="single" w:sz="8" w:space="0" w:color="000000"/>
            </w:tcBorders>
            <w:shd w:val="clear" w:color="auto" w:fill="9EC6CA"/>
            <w:vAlign w:val="center"/>
          </w:tcPr>
          <w:p w14:paraId="5BFA9611" w14:textId="77777777" w:rsidR="005706AC" w:rsidRPr="00F61615" w:rsidRDefault="005706AC" w:rsidP="008649D5">
            <w:pPr>
              <w:pStyle w:val="TableParagraph"/>
              <w:spacing w:after="0"/>
              <w:ind w:left="158" w:right="821"/>
              <w:contextualSpacing/>
              <w:rPr>
                <w:rFonts w:asciiTheme="minorHAnsi" w:hAnsiTheme="minorHAnsi" w:cstheme="minorHAnsi"/>
                <w:sz w:val="20"/>
                <w:szCs w:val="20"/>
              </w:rPr>
            </w:pPr>
            <w:r w:rsidRPr="00F61615">
              <w:rPr>
                <w:rFonts w:asciiTheme="minorHAnsi" w:hAnsiTheme="minorHAnsi" w:cstheme="minorHAnsi"/>
                <w:sz w:val="20"/>
                <w:szCs w:val="20"/>
              </w:rPr>
              <w:t>Purpose and Meaning</w:t>
            </w:r>
          </w:p>
        </w:tc>
        <w:tc>
          <w:tcPr>
            <w:tcW w:w="3497" w:type="dxa"/>
            <w:tcBorders>
              <w:left w:val="single" w:sz="8" w:space="0" w:color="000000"/>
              <w:bottom w:val="single" w:sz="8" w:space="0" w:color="000000"/>
              <w:right w:val="single" w:sz="8" w:space="0" w:color="000000"/>
            </w:tcBorders>
            <w:vAlign w:val="center"/>
          </w:tcPr>
          <w:p w14:paraId="375BF553" w14:textId="77777777" w:rsidR="005706AC" w:rsidRPr="00F61615" w:rsidRDefault="005706AC" w:rsidP="005706AC">
            <w:pPr>
              <w:pStyle w:val="TableParagraph"/>
              <w:spacing w:before="120" w:after="0"/>
              <w:ind w:left="144" w:right="321"/>
              <w:rPr>
                <w:rFonts w:asciiTheme="minorHAnsi" w:hAnsiTheme="minorHAnsi" w:cstheme="minorHAnsi"/>
                <w:sz w:val="20"/>
                <w:szCs w:val="20"/>
              </w:rPr>
            </w:pPr>
            <w:r w:rsidRPr="00F61615">
              <w:rPr>
                <w:rFonts w:asciiTheme="minorHAnsi" w:hAnsiTheme="minorHAnsi" w:cstheme="minorHAnsi"/>
                <w:sz w:val="20"/>
                <w:szCs w:val="20"/>
              </w:rPr>
              <w:t>Assign a responsibility</w:t>
            </w:r>
            <w:r>
              <w:rPr>
                <w:rFonts w:asciiTheme="minorHAnsi" w:hAnsiTheme="minorHAnsi" w:cstheme="minorHAnsi"/>
                <w:sz w:val="20"/>
                <w:szCs w:val="20"/>
              </w:rPr>
              <w:t>.</w:t>
            </w:r>
          </w:p>
        </w:tc>
        <w:tc>
          <w:tcPr>
            <w:tcW w:w="2616" w:type="dxa"/>
            <w:tcBorders>
              <w:left w:val="single" w:sz="8" w:space="0" w:color="000000"/>
              <w:bottom w:val="single" w:sz="8" w:space="0" w:color="000000"/>
              <w:right w:val="single" w:sz="8" w:space="0" w:color="000000"/>
            </w:tcBorders>
          </w:tcPr>
          <w:p w14:paraId="5DDF4140" w14:textId="77777777" w:rsidR="005706AC" w:rsidRPr="00F61615" w:rsidRDefault="005706AC" w:rsidP="005706AC">
            <w:pPr>
              <w:pStyle w:val="TableParagraph"/>
              <w:spacing w:before="120" w:after="0"/>
              <w:ind w:left="144" w:right="321"/>
              <w:rPr>
                <w:rFonts w:asciiTheme="minorHAnsi" w:hAnsiTheme="minorHAnsi" w:cstheme="minorHAnsi"/>
                <w:sz w:val="20"/>
                <w:szCs w:val="20"/>
              </w:rPr>
            </w:pPr>
          </w:p>
        </w:tc>
      </w:tr>
      <w:tr w:rsidR="005706AC" w14:paraId="20FC26F9" w14:textId="77777777" w:rsidTr="005706AC">
        <w:trPr>
          <w:trHeight w:val="837"/>
        </w:trPr>
        <w:tc>
          <w:tcPr>
            <w:tcW w:w="2246" w:type="dxa"/>
            <w:tcBorders>
              <w:top w:val="single" w:sz="8" w:space="0" w:color="000000"/>
              <w:left w:val="single" w:sz="8" w:space="0" w:color="000000"/>
              <w:bottom w:val="single" w:sz="8" w:space="0" w:color="000000"/>
              <w:right w:val="single" w:sz="8" w:space="0" w:color="000000"/>
            </w:tcBorders>
            <w:vAlign w:val="center"/>
          </w:tcPr>
          <w:p w14:paraId="4E442E84" w14:textId="77777777" w:rsidR="005706AC" w:rsidRPr="00F61615" w:rsidRDefault="005706AC" w:rsidP="005706AC">
            <w:pPr>
              <w:pStyle w:val="TableParagraph"/>
              <w:spacing w:after="0"/>
              <w:ind w:left="156"/>
              <w:rPr>
                <w:rFonts w:asciiTheme="minorHAnsi" w:hAnsiTheme="minorHAnsi" w:cstheme="minorHAnsi"/>
                <w:sz w:val="20"/>
                <w:szCs w:val="20"/>
              </w:rPr>
            </w:pPr>
            <w:r w:rsidRPr="00F61615">
              <w:rPr>
                <w:rFonts w:asciiTheme="minorHAnsi" w:hAnsiTheme="minorHAnsi" w:cstheme="minorHAnsi"/>
                <w:sz w:val="20"/>
                <w:szCs w:val="20"/>
              </w:rPr>
              <w:t>Mistrust</w:t>
            </w:r>
          </w:p>
        </w:tc>
        <w:tc>
          <w:tcPr>
            <w:tcW w:w="2058" w:type="dxa"/>
            <w:tcBorders>
              <w:top w:val="single" w:sz="8" w:space="0" w:color="000000"/>
              <w:left w:val="single" w:sz="8" w:space="0" w:color="000000"/>
              <w:bottom w:val="single" w:sz="8" w:space="0" w:color="000000"/>
              <w:right w:val="single" w:sz="8" w:space="0" w:color="000000"/>
            </w:tcBorders>
            <w:shd w:val="clear" w:color="auto" w:fill="9EC6CA"/>
            <w:vAlign w:val="center"/>
          </w:tcPr>
          <w:p w14:paraId="28B96834" w14:textId="77777777" w:rsidR="005706AC" w:rsidRPr="00F61615" w:rsidRDefault="005706AC" w:rsidP="005706AC">
            <w:pPr>
              <w:pStyle w:val="TableParagraph"/>
              <w:spacing w:after="0" w:line="264" w:lineRule="auto"/>
              <w:ind w:left="192" w:right="760"/>
              <w:rPr>
                <w:rFonts w:asciiTheme="minorHAnsi" w:hAnsiTheme="minorHAnsi" w:cstheme="minorHAnsi"/>
                <w:sz w:val="20"/>
                <w:szCs w:val="20"/>
              </w:rPr>
            </w:pPr>
            <w:r w:rsidRPr="00F61615">
              <w:rPr>
                <w:rFonts w:asciiTheme="minorHAnsi" w:hAnsiTheme="minorHAnsi" w:cstheme="minorHAnsi"/>
                <w:sz w:val="20"/>
                <w:szCs w:val="20"/>
              </w:rPr>
              <w:t>Nurturing Relationships</w:t>
            </w:r>
          </w:p>
        </w:tc>
        <w:tc>
          <w:tcPr>
            <w:tcW w:w="3497" w:type="dxa"/>
            <w:tcBorders>
              <w:top w:val="single" w:sz="8" w:space="0" w:color="000000"/>
              <w:left w:val="single" w:sz="8" w:space="0" w:color="000000"/>
              <w:bottom w:val="single" w:sz="8" w:space="0" w:color="000000"/>
              <w:right w:val="single" w:sz="8" w:space="0" w:color="000000"/>
            </w:tcBorders>
            <w:vAlign w:val="center"/>
          </w:tcPr>
          <w:p w14:paraId="6BDF5C18" w14:textId="77777777" w:rsidR="005706AC" w:rsidRPr="00F61615" w:rsidRDefault="005706AC" w:rsidP="008649D5">
            <w:pPr>
              <w:pStyle w:val="TableParagraph"/>
              <w:spacing w:after="0"/>
              <w:ind w:left="144" w:right="191"/>
              <w:contextualSpacing/>
              <w:rPr>
                <w:rFonts w:asciiTheme="minorHAnsi" w:hAnsiTheme="minorHAnsi" w:cstheme="minorHAnsi"/>
                <w:sz w:val="20"/>
                <w:szCs w:val="20"/>
              </w:rPr>
            </w:pPr>
            <w:r w:rsidRPr="00F61615">
              <w:rPr>
                <w:rFonts w:asciiTheme="minorHAnsi" w:hAnsiTheme="minorHAnsi" w:cstheme="minorHAnsi"/>
                <w:sz w:val="20"/>
                <w:szCs w:val="20"/>
              </w:rPr>
              <w:t>Express care and concern, give full attention, show compassion/empathy, connect and be present</w:t>
            </w:r>
          </w:p>
        </w:tc>
        <w:tc>
          <w:tcPr>
            <w:tcW w:w="2616" w:type="dxa"/>
            <w:tcBorders>
              <w:top w:val="single" w:sz="8" w:space="0" w:color="000000"/>
              <w:left w:val="single" w:sz="8" w:space="0" w:color="000000"/>
              <w:bottom w:val="single" w:sz="8" w:space="0" w:color="000000"/>
              <w:right w:val="single" w:sz="8" w:space="0" w:color="000000"/>
            </w:tcBorders>
          </w:tcPr>
          <w:p w14:paraId="72DCF050" w14:textId="77777777" w:rsidR="005706AC" w:rsidRPr="00F61615" w:rsidRDefault="005706AC" w:rsidP="005706AC">
            <w:pPr>
              <w:pStyle w:val="TableParagraph"/>
              <w:spacing w:before="120" w:after="0"/>
              <w:ind w:left="144" w:right="191"/>
              <w:rPr>
                <w:rFonts w:asciiTheme="minorHAnsi" w:hAnsiTheme="minorHAnsi" w:cstheme="minorHAnsi"/>
                <w:sz w:val="20"/>
                <w:szCs w:val="20"/>
              </w:rPr>
            </w:pPr>
          </w:p>
        </w:tc>
      </w:tr>
      <w:tr w:rsidR="005706AC" w14:paraId="655AB02F" w14:textId="77777777" w:rsidTr="005706AC">
        <w:trPr>
          <w:trHeight w:val="814"/>
        </w:trPr>
        <w:tc>
          <w:tcPr>
            <w:tcW w:w="2246" w:type="dxa"/>
            <w:tcBorders>
              <w:top w:val="single" w:sz="8" w:space="0" w:color="000000"/>
              <w:left w:val="single" w:sz="8" w:space="0" w:color="000000"/>
              <w:bottom w:val="single" w:sz="8" w:space="0" w:color="000000"/>
              <w:right w:val="single" w:sz="8" w:space="0" w:color="000000"/>
            </w:tcBorders>
            <w:vAlign w:val="center"/>
          </w:tcPr>
          <w:p w14:paraId="046FE651" w14:textId="77777777" w:rsidR="005706AC" w:rsidRPr="00F61615" w:rsidRDefault="005706AC" w:rsidP="005706AC">
            <w:pPr>
              <w:pStyle w:val="TableParagraph"/>
              <w:ind w:left="156" w:right="279"/>
              <w:rPr>
                <w:rFonts w:asciiTheme="minorHAnsi" w:hAnsiTheme="minorHAnsi" w:cstheme="minorHAnsi"/>
                <w:sz w:val="20"/>
                <w:szCs w:val="20"/>
              </w:rPr>
            </w:pPr>
            <w:r w:rsidRPr="00F61615">
              <w:rPr>
                <w:rFonts w:asciiTheme="minorHAnsi" w:hAnsiTheme="minorHAnsi" w:cstheme="minorHAnsi"/>
                <w:sz w:val="20"/>
                <w:szCs w:val="20"/>
              </w:rPr>
              <w:t>Disillusionment, Ruthless Worldview</w:t>
            </w:r>
          </w:p>
        </w:tc>
        <w:tc>
          <w:tcPr>
            <w:tcW w:w="2058" w:type="dxa"/>
            <w:tcBorders>
              <w:top w:val="single" w:sz="8" w:space="0" w:color="000000"/>
              <w:left w:val="single" w:sz="8" w:space="0" w:color="000000"/>
              <w:bottom w:val="single" w:sz="8" w:space="0" w:color="000000"/>
              <w:right w:val="single" w:sz="8" w:space="0" w:color="000000"/>
            </w:tcBorders>
            <w:shd w:val="clear" w:color="auto" w:fill="9EC6CA"/>
            <w:vAlign w:val="center"/>
          </w:tcPr>
          <w:p w14:paraId="53E36C52" w14:textId="77777777" w:rsidR="005706AC" w:rsidRPr="00F61615" w:rsidRDefault="005706AC" w:rsidP="005706AC">
            <w:pPr>
              <w:pStyle w:val="TableParagraph"/>
              <w:ind w:left="160"/>
              <w:rPr>
                <w:rFonts w:asciiTheme="minorHAnsi" w:hAnsiTheme="minorHAnsi" w:cstheme="minorHAnsi"/>
                <w:sz w:val="20"/>
                <w:szCs w:val="20"/>
              </w:rPr>
            </w:pPr>
            <w:r w:rsidRPr="00F61615">
              <w:rPr>
                <w:rFonts w:asciiTheme="minorHAnsi" w:hAnsiTheme="minorHAnsi" w:cstheme="minorHAnsi"/>
                <w:sz w:val="20"/>
                <w:szCs w:val="20"/>
              </w:rPr>
              <w:t>Explanations</w:t>
            </w:r>
          </w:p>
        </w:tc>
        <w:tc>
          <w:tcPr>
            <w:tcW w:w="3497" w:type="dxa"/>
            <w:tcBorders>
              <w:top w:val="single" w:sz="8" w:space="0" w:color="000000"/>
              <w:left w:val="single" w:sz="8" w:space="0" w:color="000000"/>
              <w:bottom w:val="single" w:sz="8" w:space="0" w:color="000000"/>
              <w:right w:val="single" w:sz="8" w:space="0" w:color="000000"/>
            </w:tcBorders>
            <w:vAlign w:val="center"/>
          </w:tcPr>
          <w:p w14:paraId="56BF56C9" w14:textId="77777777" w:rsidR="005706AC" w:rsidRPr="00F61615" w:rsidRDefault="005706AC" w:rsidP="008649D5">
            <w:pPr>
              <w:pStyle w:val="TableParagraph"/>
              <w:spacing w:after="0"/>
              <w:ind w:left="144" w:right="57"/>
              <w:contextualSpacing/>
              <w:rPr>
                <w:rFonts w:asciiTheme="minorHAnsi" w:hAnsiTheme="minorHAnsi" w:cstheme="minorHAnsi"/>
                <w:sz w:val="20"/>
                <w:szCs w:val="20"/>
              </w:rPr>
            </w:pPr>
            <w:r w:rsidRPr="00F61615">
              <w:rPr>
                <w:rFonts w:asciiTheme="minorHAnsi" w:hAnsiTheme="minorHAnsi" w:cstheme="minorHAnsi"/>
                <w:sz w:val="20"/>
                <w:szCs w:val="20"/>
              </w:rPr>
              <w:t>Offer explanations (or help them find explanations themselves), seek explanations, always try to answer questions (model honesty and curiosity when you don't have the answer), invite and coach them to ask questions, respond compassionately to questions.</w:t>
            </w:r>
          </w:p>
        </w:tc>
        <w:tc>
          <w:tcPr>
            <w:tcW w:w="2616" w:type="dxa"/>
            <w:tcBorders>
              <w:top w:val="single" w:sz="8" w:space="0" w:color="000000"/>
              <w:left w:val="single" w:sz="8" w:space="0" w:color="000000"/>
              <w:bottom w:val="single" w:sz="8" w:space="0" w:color="000000"/>
              <w:right w:val="single" w:sz="8" w:space="0" w:color="000000"/>
            </w:tcBorders>
          </w:tcPr>
          <w:p w14:paraId="0571446D" w14:textId="77777777" w:rsidR="005706AC" w:rsidRPr="00F61615" w:rsidRDefault="005706AC" w:rsidP="005706AC">
            <w:pPr>
              <w:pStyle w:val="TableParagraph"/>
              <w:spacing w:before="120" w:after="0"/>
              <w:ind w:left="144" w:right="57"/>
              <w:rPr>
                <w:rFonts w:asciiTheme="minorHAnsi" w:hAnsiTheme="minorHAnsi" w:cstheme="minorHAnsi"/>
                <w:sz w:val="20"/>
                <w:szCs w:val="20"/>
              </w:rPr>
            </w:pPr>
          </w:p>
        </w:tc>
      </w:tr>
      <w:tr w:rsidR="005706AC" w14:paraId="066BFFB1" w14:textId="77777777" w:rsidTr="005706AC">
        <w:trPr>
          <w:trHeight w:val="666"/>
        </w:trPr>
        <w:tc>
          <w:tcPr>
            <w:tcW w:w="2246" w:type="dxa"/>
            <w:tcBorders>
              <w:top w:val="single" w:sz="8" w:space="0" w:color="000000"/>
              <w:left w:val="single" w:sz="8" w:space="0" w:color="000000"/>
              <w:bottom w:val="single" w:sz="8" w:space="0" w:color="000000"/>
              <w:right w:val="single" w:sz="8" w:space="0" w:color="000000"/>
            </w:tcBorders>
            <w:vAlign w:val="center"/>
          </w:tcPr>
          <w:p w14:paraId="6325E9D1" w14:textId="77777777" w:rsidR="005706AC" w:rsidRPr="00F61615" w:rsidRDefault="005706AC" w:rsidP="005706AC">
            <w:pPr>
              <w:pStyle w:val="TableParagraph"/>
              <w:ind w:left="154"/>
              <w:rPr>
                <w:rFonts w:asciiTheme="minorHAnsi" w:hAnsiTheme="minorHAnsi" w:cstheme="minorHAnsi"/>
                <w:sz w:val="20"/>
                <w:szCs w:val="20"/>
              </w:rPr>
            </w:pPr>
            <w:r w:rsidRPr="00F61615">
              <w:rPr>
                <w:rFonts w:asciiTheme="minorHAnsi" w:hAnsiTheme="minorHAnsi" w:cstheme="minorHAnsi"/>
                <w:sz w:val="20"/>
                <w:szCs w:val="20"/>
              </w:rPr>
              <w:t>Rage</w:t>
            </w:r>
          </w:p>
        </w:tc>
        <w:tc>
          <w:tcPr>
            <w:tcW w:w="2058" w:type="dxa"/>
            <w:tcBorders>
              <w:top w:val="single" w:sz="8" w:space="0" w:color="000000"/>
              <w:left w:val="single" w:sz="8" w:space="0" w:color="000000"/>
              <w:bottom w:val="single" w:sz="8" w:space="0" w:color="000000"/>
              <w:right w:val="single" w:sz="8" w:space="0" w:color="000000"/>
            </w:tcBorders>
            <w:shd w:val="clear" w:color="auto" w:fill="9EC6CA"/>
            <w:vAlign w:val="center"/>
          </w:tcPr>
          <w:p w14:paraId="4087E299" w14:textId="77777777" w:rsidR="005706AC" w:rsidRPr="00F61615" w:rsidRDefault="005706AC" w:rsidP="005706AC">
            <w:pPr>
              <w:pStyle w:val="TableParagraph"/>
              <w:ind w:left="160"/>
              <w:rPr>
                <w:rFonts w:asciiTheme="minorHAnsi" w:hAnsiTheme="minorHAnsi" w:cstheme="minorHAnsi"/>
                <w:sz w:val="20"/>
                <w:szCs w:val="20"/>
              </w:rPr>
            </w:pPr>
            <w:r w:rsidRPr="00F61615">
              <w:rPr>
                <w:rFonts w:asciiTheme="minorHAnsi" w:hAnsiTheme="minorHAnsi" w:cstheme="minorHAnsi"/>
                <w:sz w:val="20"/>
                <w:szCs w:val="20"/>
              </w:rPr>
              <w:t xml:space="preserve"> Expression</w:t>
            </w:r>
          </w:p>
        </w:tc>
        <w:tc>
          <w:tcPr>
            <w:tcW w:w="3497" w:type="dxa"/>
            <w:tcBorders>
              <w:top w:val="single" w:sz="8" w:space="0" w:color="000000"/>
              <w:left w:val="single" w:sz="8" w:space="0" w:color="000000"/>
              <w:bottom w:val="single" w:sz="8" w:space="0" w:color="000000"/>
              <w:right w:val="single" w:sz="8" w:space="0" w:color="000000"/>
            </w:tcBorders>
            <w:vAlign w:val="center"/>
          </w:tcPr>
          <w:p w14:paraId="380CE219" w14:textId="77777777" w:rsidR="005706AC" w:rsidRPr="00F61615" w:rsidRDefault="005706AC" w:rsidP="008649D5">
            <w:pPr>
              <w:pStyle w:val="TableParagraph"/>
              <w:spacing w:after="0"/>
              <w:ind w:left="144" w:right="128"/>
              <w:contextualSpacing/>
              <w:rPr>
                <w:rFonts w:asciiTheme="minorHAnsi" w:hAnsiTheme="minorHAnsi" w:cstheme="minorHAnsi"/>
                <w:sz w:val="20"/>
                <w:szCs w:val="20"/>
              </w:rPr>
            </w:pPr>
            <w:r w:rsidRPr="00F61615">
              <w:rPr>
                <w:rFonts w:asciiTheme="minorHAnsi" w:hAnsiTheme="minorHAnsi" w:cstheme="minorHAnsi"/>
                <w:sz w:val="20"/>
                <w:szCs w:val="20"/>
              </w:rPr>
              <w:t xml:space="preserve">Invite their perspectives, invite their opinions and insights; open door policy for grievances or suggestions; minimize mechanical distance </w:t>
            </w:r>
            <w:r>
              <w:rPr>
                <w:rFonts w:asciiTheme="minorHAnsi" w:hAnsiTheme="minorHAnsi" w:cstheme="minorHAnsi"/>
                <w:sz w:val="20"/>
                <w:szCs w:val="20"/>
              </w:rPr>
              <w:t>i</w:t>
            </w:r>
            <w:r w:rsidRPr="00F61615">
              <w:rPr>
                <w:rFonts w:asciiTheme="minorHAnsi" w:hAnsiTheme="minorHAnsi" w:cstheme="minorHAnsi"/>
                <w:sz w:val="20"/>
                <w:szCs w:val="20"/>
              </w:rPr>
              <w:t>n communications (e.g., less email, more face-to-face)</w:t>
            </w:r>
          </w:p>
        </w:tc>
        <w:tc>
          <w:tcPr>
            <w:tcW w:w="2616" w:type="dxa"/>
            <w:tcBorders>
              <w:top w:val="single" w:sz="8" w:space="0" w:color="000000"/>
              <w:left w:val="single" w:sz="8" w:space="0" w:color="000000"/>
              <w:bottom w:val="single" w:sz="8" w:space="0" w:color="000000"/>
              <w:right w:val="single" w:sz="8" w:space="0" w:color="000000"/>
            </w:tcBorders>
          </w:tcPr>
          <w:p w14:paraId="614A9CBE" w14:textId="77777777" w:rsidR="005706AC" w:rsidRPr="00F61615" w:rsidRDefault="005706AC" w:rsidP="005706AC">
            <w:pPr>
              <w:pStyle w:val="TableParagraph"/>
              <w:spacing w:before="120" w:after="0"/>
              <w:ind w:left="144" w:right="128"/>
              <w:rPr>
                <w:rFonts w:asciiTheme="minorHAnsi" w:hAnsiTheme="minorHAnsi" w:cstheme="minorHAnsi"/>
                <w:sz w:val="20"/>
                <w:szCs w:val="20"/>
              </w:rPr>
            </w:pPr>
          </w:p>
        </w:tc>
      </w:tr>
      <w:tr w:rsidR="005706AC" w14:paraId="121C1394" w14:textId="77777777" w:rsidTr="005706AC">
        <w:trPr>
          <w:trHeight w:val="562"/>
        </w:trPr>
        <w:tc>
          <w:tcPr>
            <w:tcW w:w="2246" w:type="dxa"/>
            <w:tcBorders>
              <w:top w:val="single" w:sz="8" w:space="0" w:color="000000"/>
              <w:left w:val="single" w:sz="8" w:space="0" w:color="000000"/>
              <w:bottom w:val="single" w:sz="8" w:space="0" w:color="000000"/>
              <w:right w:val="single" w:sz="8" w:space="0" w:color="000000"/>
            </w:tcBorders>
            <w:vAlign w:val="center"/>
          </w:tcPr>
          <w:p w14:paraId="783CD488" w14:textId="77777777" w:rsidR="005706AC" w:rsidRPr="00F61615" w:rsidRDefault="005706AC" w:rsidP="005706AC">
            <w:pPr>
              <w:pStyle w:val="TableParagraph"/>
              <w:ind w:left="156"/>
              <w:rPr>
                <w:rFonts w:asciiTheme="minorHAnsi" w:hAnsiTheme="minorHAnsi" w:cstheme="minorHAnsi"/>
                <w:sz w:val="20"/>
                <w:szCs w:val="20"/>
              </w:rPr>
            </w:pPr>
            <w:r w:rsidRPr="00F61615">
              <w:rPr>
                <w:rFonts w:asciiTheme="minorHAnsi" w:hAnsiTheme="minorHAnsi" w:cstheme="minorHAnsi"/>
                <w:sz w:val="20"/>
                <w:szCs w:val="20"/>
              </w:rPr>
              <w:t>Numbness, Cynicism</w:t>
            </w:r>
          </w:p>
        </w:tc>
        <w:tc>
          <w:tcPr>
            <w:tcW w:w="2058" w:type="dxa"/>
            <w:tcBorders>
              <w:top w:val="single" w:sz="8" w:space="0" w:color="000000"/>
              <w:left w:val="single" w:sz="8" w:space="0" w:color="000000"/>
              <w:bottom w:val="single" w:sz="8" w:space="0" w:color="000000"/>
              <w:right w:val="single" w:sz="8" w:space="0" w:color="000000"/>
            </w:tcBorders>
            <w:shd w:val="clear" w:color="auto" w:fill="9EC6CA"/>
            <w:vAlign w:val="center"/>
          </w:tcPr>
          <w:p w14:paraId="50B25E31" w14:textId="77777777" w:rsidR="005706AC" w:rsidRPr="00F61615" w:rsidRDefault="005706AC" w:rsidP="005706AC">
            <w:pPr>
              <w:pStyle w:val="TableParagraph"/>
              <w:ind w:left="160"/>
              <w:rPr>
                <w:rFonts w:asciiTheme="minorHAnsi" w:hAnsiTheme="minorHAnsi" w:cstheme="minorHAnsi"/>
                <w:sz w:val="20"/>
                <w:szCs w:val="20"/>
              </w:rPr>
            </w:pPr>
            <w:r w:rsidRPr="00F61615">
              <w:rPr>
                <w:rFonts w:asciiTheme="minorHAnsi" w:hAnsiTheme="minorHAnsi" w:cstheme="minorHAnsi"/>
                <w:sz w:val="20"/>
                <w:szCs w:val="20"/>
              </w:rPr>
              <w:t>Inspiration</w:t>
            </w:r>
          </w:p>
        </w:tc>
        <w:tc>
          <w:tcPr>
            <w:tcW w:w="3497" w:type="dxa"/>
            <w:tcBorders>
              <w:top w:val="single" w:sz="8" w:space="0" w:color="000000"/>
              <w:left w:val="single" w:sz="8" w:space="0" w:color="000000"/>
              <w:bottom w:val="single" w:sz="8" w:space="0" w:color="000000"/>
              <w:right w:val="single" w:sz="8" w:space="0" w:color="000000"/>
            </w:tcBorders>
            <w:vAlign w:val="center"/>
          </w:tcPr>
          <w:p w14:paraId="65D45025" w14:textId="77777777" w:rsidR="005706AC" w:rsidRPr="00F61615" w:rsidRDefault="005706AC" w:rsidP="008649D5">
            <w:pPr>
              <w:pStyle w:val="TableParagraph"/>
              <w:spacing w:after="0"/>
              <w:ind w:left="144" w:right="384"/>
              <w:contextualSpacing/>
              <w:rPr>
                <w:rFonts w:asciiTheme="minorHAnsi" w:hAnsiTheme="minorHAnsi" w:cstheme="minorHAnsi"/>
                <w:sz w:val="20"/>
                <w:szCs w:val="20"/>
              </w:rPr>
            </w:pPr>
            <w:r w:rsidRPr="00F61615">
              <w:rPr>
                <w:rFonts w:asciiTheme="minorHAnsi" w:hAnsiTheme="minorHAnsi" w:cstheme="minorHAnsi"/>
                <w:sz w:val="20"/>
                <w:szCs w:val="20"/>
              </w:rPr>
              <w:t xml:space="preserve">Inspire, be enthusiastic, provide a vision, imagine together, set goals, give achievable targets, give pep talk, </w:t>
            </w:r>
            <w:proofErr w:type="spellStart"/>
            <w:r w:rsidRPr="00F61615">
              <w:rPr>
                <w:rFonts w:asciiTheme="minorHAnsi" w:hAnsiTheme="minorHAnsi" w:cstheme="minorHAnsi"/>
                <w:sz w:val="20"/>
                <w:szCs w:val="20"/>
              </w:rPr>
              <w:t>lead</w:t>
            </w:r>
            <w:proofErr w:type="spellEnd"/>
            <w:r w:rsidRPr="00F61615">
              <w:rPr>
                <w:rFonts w:asciiTheme="minorHAnsi" w:hAnsiTheme="minorHAnsi" w:cstheme="minorHAnsi"/>
                <w:sz w:val="20"/>
                <w:szCs w:val="20"/>
              </w:rPr>
              <w:t xml:space="preserve"> by example.</w:t>
            </w:r>
          </w:p>
        </w:tc>
        <w:tc>
          <w:tcPr>
            <w:tcW w:w="2616" w:type="dxa"/>
            <w:tcBorders>
              <w:top w:val="single" w:sz="8" w:space="0" w:color="000000"/>
              <w:left w:val="single" w:sz="8" w:space="0" w:color="000000"/>
              <w:bottom w:val="single" w:sz="8" w:space="0" w:color="000000"/>
              <w:right w:val="single" w:sz="8" w:space="0" w:color="000000"/>
            </w:tcBorders>
          </w:tcPr>
          <w:p w14:paraId="1D138D2F" w14:textId="77777777" w:rsidR="005706AC" w:rsidRPr="00F61615" w:rsidRDefault="005706AC" w:rsidP="005706AC">
            <w:pPr>
              <w:pStyle w:val="TableParagraph"/>
              <w:spacing w:before="120" w:after="0"/>
              <w:ind w:left="144" w:right="384"/>
              <w:rPr>
                <w:rFonts w:asciiTheme="minorHAnsi" w:hAnsiTheme="minorHAnsi" w:cstheme="minorHAnsi"/>
                <w:sz w:val="20"/>
                <w:szCs w:val="20"/>
              </w:rPr>
            </w:pPr>
          </w:p>
        </w:tc>
      </w:tr>
      <w:tr w:rsidR="005706AC" w14:paraId="7F476D8C" w14:textId="77777777" w:rsidTr="005706AC">
        <w:trPr>
          <w:trHeight w:val="990"/>
        </w:trPr>
        <w:tc>
          <w:tcPr>
            <w:tcW w:w="2246" w:type="dxa"/>
            <w:tcBorders>
              <w:top w:val="single" w:sz="8" w:space="0" w:color="000000"/>
              <w:left w:val="single" w:sz="8" w:space="0" w:color="000000"/>
              <w:bottom w:val="single" w:sz="8" w:space="0" w:color="000000"/>
              <w:right w:val="single" w:sz="8" w:space="0" w:color="000000"/>
            </w:tcBorders>
            <w:vAlign w:val="center"/>
          </w:tcPr>
          <w:p w14:paraId="5A27BD86" w14:textId="77777777" w:rsidR="005706AC" w:rsidRPr="00F61615" w:rsidRDefault="005706AC" w:rsidP="005706AC">
            <w:pPr>
              <w:pStyle w:val="TableParagraph"/>
              <w:ind w:left="154"/>
              <w:rPr>
                <w:rFonts w:asciiTheme="minorHAnsi" w:hAnsiTheme="minorHAnsi" w:cstheme="minorHAnsi"/>
                <w:sz w:val="20"/>
                <w:szCs w:val="20"/>
              </w:rPr>
            </w:pPr>
            <w:r w:rsidRPr="00F61615">
              <w:rPr>
                <w:rFonts w:asciiTheme="minorHAnsi" w:hAnsiTheme="minorHAnsi" w:cstheme="minorHAnsi"/>
                <w:sz w:val="20"/>
                <w:szCs w:val="20"/>
              </w:rPr>
              <w:t>Alienation</w:t>
            </w:r>
          </w:p>
        </w:tc>
        <w:tc>
          <w:tcPr>
            <w:tcW w:w="2058" w:type="dxa"/>
            <w:tcBorders>
              <w:top w:val="single" w:sz="8" w:space="0" w:color="000000"/>
              <w:left w:val="single" w:sz="8" w:space="0" w:color="000000"/>
              <w:bottom w:val="single" w:sz="8" w:space="0" w:color="000000"/>
              <w:right w:val="single" w:sz="8" w:space="0" w:color="000000"/>
            </w:tcBorders>
            <w:shd w:val="clear" w:color="auto" w:fill="9EC6CA"/>
            <w:vAlign w:val="center"/>
          </w:tcPr>
          <w:p w14:paraId="419EB6B0" w14:textId="77777777" w:rsidR="005706AC" w:rsidRPr="00F61615" w:rsidRDefault="005706AC" w:rsidP="005706AC">
            <w:pPr>
              <w:pStyle w:val="TableParagraph"/>
              <w:ind w:left="160"/>
              <w:rPr>
                <w:rFonts w:asciiTheme="minorHAnsi" w:hAnsiTheme="minorHAnsi" w:cstheme="minorHAnsi"/>
                <w:sz w:val="20"/>
                <w:szCs w:val="20"/>
              </w:rPr>
            </w:pPr>
            <w:r w:rsidRPr="00F61615">
              <w:rPr>
                <w:rFonts w:asciiTheme="minorHAnsi" w:hAnsiTheme="minorHAnsi" w:cstheme="minorHAnsi"/>
                <w:sz w:val="20"/>
                <w:szCs w:val="20"/>
              </w:rPr>
              <w:t>Belonging</w:t>
            </w:r>
          </w:p>
        </w:tc>
        <w:tc>
          <w:tcPr>
            <w:tcW w:w="3497" w:type="dxa"/>
            <w:tcBorders>
              <w:top w:val="single" w:sz="8" w:space="0" w:color="000000"/>
              <w:left w:val="single" w:sz="8" w:space="0" w:color="000000"/>
              <w:bottom w:val="single" w:sz="8" w:space="0" w:color="000000"/>
              <w:right w:val="single" w:sz="8" w:space="0" w:color="000000"/>
            </w:tcBorders>
            <w:vAlign w:val="center"/>
          </w:tcPr>
          <w:p w14:paraId="00D36531" w14:textId="77777777" w:rsidR="005706AC" w:rsidRPr="00F61615" w:rsidRDefault="005706AC" w:rsidP="008649D5">
            <w:pPr>
              <w:pStyle w:val="TableParagraph"/>
              <w:spacing w:after="0"/>
              <w:ind w:left="144" w:right="247"/>
              <w:contextualSpacing/>
              <w:rPr>
                <w:rFonts w:asciiTheme="minorHAnsi" w:hAnsiTheme="minorHAnsi" w:cstheme="minorHAnsi"/>
                <w:sz w:val="20"/>
                <w:szCs w:val="20"/>
              </w:rPr>
            </w:pPr>
            <w:r w:rsidRPr="00F61615">
              <w:rPr>
                <w:rFonts w:asciiTheme="minorHAnsi" w:hAnsiTheme="minorHAnsi" w:cstheme="minorHAnsi"/>
                <w:sz w:val="20"/>
                <w:szCs w:val="20"/>
              </w:rPr>
              <w:t xml:space="preserve">Help them connect with others, choose a friend to do an activity, restore or reconnect; introduce a ritual of greeting, ritual of welcome; encourage them to represent as members of a community; create special </w:t>
            </w:r>
            <w:r>
              <w:rPr>
                <w:rFonts w:asciiTheme="minorHAnsi" w:hAnsiTheme="minorHAnsi" w:cstheme="minorHAnsi"/>
                <w:sz w:val="20"/>
                <w:szCs w:val="20"/>
              </w:rPr>
              <w:t>greeting</w:t>
            </w:r>
            <w:r w:rsidRPr="00F61615">
              <w:rPr>
                <w:rFonts w:asciiTheme="minorHAnsi" w:hAnsiTheme="minorHAnsi" w:cstheme="minorHAnsi"/>
                <w:sz w:val="20"/>
                <w:szCs w:val="20"/>
              </w:rPr>
              <w:t>.</w:t>
            </w:r>
          </w:p>
        </w:tc>
        <w:tc>
          <w:tcPr>
            <w:tcW w:w="2616" w:type="dxa"/>
            <w:tcBorders>
              <w:top w:val="single" w:sz="8" w:space="0" w:color="000000"/>
              <w:left w:val="single" w:sz="8" w:space="0" w:color="000000"/>
              <w:bottom w:val="single" w:sz="8" w:space="0" w:color="000000"/>
              <w:right w:val="single" w:sz="8" w:space="0" w:color="000000"/>
            </w:tcBorders>
          </w:tcPr>
          <w:p w14:paraId="48DDC7D1" w14:textId="77777777" w:rsidR="005706AC" w:rsidRPr="00F61615" w:rsidRDefault="005706AC" w:rsidP="005706AC">
            <w:pPr>
              <w:pStyle w:val="TableParagraph"/>
              <w:spacing w:before="120" w:after="0"/>
              <w:ind w:left="144" w:right="247"/>
              <w:rPr>
                <w:rFonts w:asciiTheme="minorHAnsi" w:hAnsiTheme="minorHAnsi" w:cstheme="minorHAnsi"/>
                <w:sz w:val="20"/>
                <w:szCs w:val="20"/>
              </w:rPr>
            </w:pPr>
          </w:p>
        </w:tc>
      </w:tr>
      <w:tr w:rsidR="005706AC" w14:paraId="463CB42F" w14:textId="77777777" w:rsidTr="005706AC">
        <w:trPr>
          <w:trHeight w:val="1062"/>
        </w:trPr>
        <w:tc>
          <w:tcPr>
            <w:tcW w:w="2246" w:type="dxa"/>
            <w:tcBorders>
              <w:top w:val="single" w:sz="8" w:space="0" w:color="000000"/>
              <w:left w:val="single" w:sz="8" w:space="0" w:color="000000"/>
              <w:bottom w:val="single" w:sz="8" w:space="0" w:color="000000"/>
              <w:right w:val="single" w:sz="8" w:space="0" w:color="000000"/>
            </w:tcBorders>
            <w:vAlign w:val="center"/>
          </w:tcPr>
          <w:p w14:paraId="72428A3E" w14:textId="77777777" w:rsidR="005706AC" w:rsidRPr="00F61615" w:rsidRDefault="005706AC" w:rsidP="005706AC">
            <w:pPr>
              <w:pStyle w:val="TableParagraph"/>
              <w:ind w:left="154"/>
              <w:rPr>
                <w:rFonts w:asciiTheme="minorHAnsi" w:hAnsiTheme="minorHAnsi" w:cstheme="minorHAnsi"/>
                <w:sz w:val="20"/>
                <w:szCs w:val="20"/>
              </w:rPr>
            </w:pPr>
            <w:r w:rsidRPr="00F61615">
              <w:rPr>
                <w:rFonts w:asciiTheme="minorHAnsi" w:hAnsiTheme="minorHAnsi" w:cstheme="minorHAnsi"/>
                <w:sz w:val="20"/>
                <w:szCs w:val="20"/>
              </w:rPr>
              <w:t>Shame, Self-Loathing</w:t>
            </w:r>
          </w:p>
        </w:tc>
        <w:tc>
          <w:tcPr>
            <w:tcW w:w="2058" w:type="dxa"/>
            <w:tcBorders>
              <w:top w:val="single" w:sz="8" w:space="0" w:color="000000"/>
              <w:left w:val="single" w:sz="8" w:space="0" w:color="000000"/>
              <w:bottom w:val="single" w:sz="8" w:space="0" w:color="000000"/>
              <w:right w:val="single" w:sz="8" w:space="0" w:color="000000"/>
            </w:tcBorders>
            <w:shd w:val="clear" w:color="auto" w:fill="9EC6CA"/>
            <w:vAlign w:val="center"/>
          </w:tcPr>
          <w:p w14:paraId="7DBE6C6C" w14:textId="77777777" w:rsidR="005706AC" w:rsidRPr="00F61615" w:rsidRDefault="005706AC" w:rsidP="005706AC">
            <w:pPr>
              <w:pStyle w:val="TableParagraph"/>
              <w:ind w:left="160"/>
              <w:rPr>
                <w:rFonts w:asciiTheme="minorHAnsi" w:hAnsiTheme="minorHAnsi" w:cstheme="minorHAnsi"/>
                <w:sz w:val="20"/>
                <w:szCs w:val="20"/>
              </w:rPr>
            </w:pPr>
            <w:r w:rsidRPr="00F61615">
              <w:rPr>
                <w:rFonts w:asciiTheme="minorHAnsi" w:hAnsiTheme="minorHAnsi" w:cstheme="minorHAnsi"/>
                <w:sz w:val="20"/>
                <w:szCs w:val="20"/>
              </w:rPr>
              <w:t>Self-Worth</w:t>
            </w:r>
          </w:p>
        </w:tc>
        <w:tc>
          <w:tcPr>
            <w:tcW w:w="3497" w:type="dxa"/>
            <w:tcBorders>
              <w:top w:val="single" w:sz="8" w:space="0" w:color="000000"/>
              <w:left w:val="single" w:sz="8" w:space="0" w:color="000000"/>
              <w:bottom w:val="single" w:sz="8" w:space="0" w:color="000000"/>
              <w:right w:val="single" w:sz="8" w:space="0" w:color="000000"/>
            </w:tcBorders>
            <w:vAlign w:val="center"/>
          </w:tcPr>
          <w:p w14:paraId="0D526DD6" w14:textId="77777777" w:rsidR="005706AC" w:rsidRPr="00F61615" w:rsidRDefault="005706AC" w:rsidP="008649D5">
            <w:pPr>
              <w:pStyle w:val="TableParagraph"/>
              <w:spacing w:after="0"/>
              <w:ind w:left="144" w:right="191"/>
              <w:contextualSpacing/>
              <w:rPr>
                <w:rFonts w:asciiTheme="minorHAnsi" w:hAnsiTheme="minorHAnsi" w:cstheme="minorHAnsi"/>
                <w:sz w:val="20"/>
                <w:szCs w:val="20"/>
              </w:rPr>
            </w:pPr>
            <w:r w:rsidRPr="00F61615">
              <w:rPr>
                <w:rFonts w:asciiTheme="minorHAnsi" w:hAnsiTheme="minorHAnsi" w:cstheme="minorHAnsi"/>
                <w:sz w:val="20"/>
                <w:szCs w:val="20"/>
              </w:rPr>
              <w:t>Offer positive affirmations/reminders; provide growth mindset activity, acknowledge learning pit, normalize mistake/ error, acknowledge strengths, express appreciation and gratitude, acknowledge positive behaviors and impact</w:t>
            </w:r>
          </w:p>
        </w:tc>
        <w:tc>
          <w:tcPr>
            <w:tcW w:w="2616" w:type="dxa"/>
            <w:tcBorders>
              <w:top w:val="single" w:sz="8" w:space="0" w:color="000000"/>
              <w:left w:val="single" w:sz="8" w:space="0" w:color="000000"/>
              <w:bottom w:val="single" w:sz="8" w:space="0" w:color="000000"/>
              <w:right w:val="single" w:sz="8" w:space="0" w:color="000000"/>
            </w:tcBorders>
          </w:tcPr>
          <w:p w14:paraId="2E4C754C" w14:textId="77777777" w:rsidR="005706AC" w:rsidRPr="00F61615" w:rsidRDefault="005706AC" w:rsidP="005706AC">
            <w:pPr>
              <w:pStyle w:val="TableParagraph"/>
              <w:spacing w:before="120" w:after="0"/>
              <w:ind w:left="144" w:right="191"/>
              <w:rPr>
                <w:rFonts w:asciiTheme="minorHAnsi" w:hAnsiTheme="minorHAnsi" w:cstheme="minorHAnsi"/>
                <w:sz w:val="20"/>
                <w:szCs w:val="20"/>
              </w:rPr>
            </w:pPr>
          </w:p>
        </w:tc>
      </w:tr>
      <w:tr w:rsidR="005706AC" w14:paraId="65E4EB49" w14:textId="77777777" w:rsidTr="005706AC">
        <w:trPr>
          <w:trHeight w:val="692"/>
        </w:trPr>
        <w:tc>
          <w:tcPr>
            <w:tcW w:w="2246" w:type="dxa"/>
            <w:tcBorders>
              <w:top w:val="single" w:sz="8" w:space="0" w:color="000000"/>
              <w:left w:val="single" w:sz="8" w:space="0" w:color="000000"/>
              <w:bottom w:val="single" w:sz="8" w:space="0" w:color="000000"/>
              <w:right w:val="single" w:sz="8" w:space="0" w:color="000000"/>
            </w:tcBorders>
            <w:vAlign w:val="center"/>
          </w:tcPr>
          <w:p w14:paraId="21D9452B" w14:textId="77777777" w:rsidR="005706AC" w:rsidRPr="00F61615" w:rsidRDefault="005706AC" w:rsidP="005706AC">
            <w:pPr>
              <w:pStyle w:val="TableParagraph"/>
              <w:ind w:left="154"/>
              <w:rPr>
                <w:rFonts w:asciiTheme="minorHAnsi" w:hAnsiTheme="minorHAnsi" w:cstheme="minorHAnsi"/>
                <w:sz w:val="20"/>
                <w:szCs w:val="20"/>
              </w:rPr>
            </w:pPr>
            <w:r w:rsidRPr="00F61615">
              <w:rPr>
                <w:rFonts w:asciiTheme="minorHAnsi" w:hAnsiTheme="minorHAnsi" w:cstheme="minorHAnsi"/>
                <w:sz w:val="20"/>
                <w:szCs w:val="20"/>
              </w:rPr>
              <w:t>Helplessness</w:t>
            </w:r>
          </w:p>
        </w:tc>
        <w:tc>
          <w:tcPr>
            <w:tcW w:w="2058" w:type="dxa"/>
            <w:tcBorders>
              <w:top w:val="single" w:sz="8" w:space="0" w:color="000000"/>
              <w:left w:val="single" w:sz="8" w:space="0" w:color="000000"/>
              <w:bottom w:val="single" w:sz="8" w:space="0" w:color="000000"/>
              <w:right w:val="single" w:sz="8" w:space="0" w:color="000000"/>
            </w:tcBorders>
            <w:shd w:val="clear" w:color="auto" w:fill="9EC6CA"/>
            <w:vAlign w:val="center"/>
          </w:tcPr>
          <w:p w14:paraId="273F5126" w14:textId="77777777" w:rsidR="005706AC" w:rsidRPr="00F61615" w:rsidRDefault="005706AC" w:rsidP="005706AC">
            <w:pPr>
              <w:pStyle w:val="TableParagraph"/>
              <w:ind w:left="160"/>
              <w:rPr>
                <w:rFonts w:asciiTheme="minorHAnsi" w:hAnsiTheme="minorHAnsi" w:cstheme="minorHAnsi"/>
                <w:sz w:val="20"/>
                <w:szCs w:val="20"/>
              </w:rPr>
            </w:pPr>
            <w:r w:rsidRPr="00F61615">
              <w:rPr>
                <w:rFonts w:asciiTheme="minorHAnsi" w:hAnsiTheme="minorHAnsi" w:cstheme="minorHAnsi"/>
                <w:sz w:val="20"/>
                <w:szCs w:val="20"/>
              </w:rPr>
              <w:t xml:space="preserve"> Challenge</w:t>
            </w:r>
          </w:p>
        </w:tc>
        <w:tc>
          <w:tcPr>
            <w:tcW w:w="3497" w:type="dxa"/>
            <w:tcBorders>
              <w:top w:val="single" w:sz="8" w:space="0" w:color="000000"/>
              <w:left w:val="single" w:sz="8" w:space="0" w:color="000000"/>
              <w:bottom w:val="single" w:sz="8" w:space="0" w:color="000000"/>
              <w:right w:val="single" w:sz="8" w:space="0" w:color="000000"/>
            </w:tcBorders>
            <w:vAlign w:val="center"/>
          </w:tcPr>
          <w:p w14:paraId="4318E011" w14:textId="77777777" w:rsidR="005706AC" w:rsidRPr="00F61615" w:rsidRDefault="005706AC" w:rsidP="008649D5">
            <w:pPr>
              <w:pStyle w:val="TableParagraph"/>
              <w:tabs>
                <w:tab w:val="left" w:pos="4241"/>
              </w:tabs>
              <w:spacing w:after="0" w:line="264" w:lineRule="exact"/>
              <w:ind w:left="173" w:right="-216"/>
              <w:contextualSpacing/>
              <w:rPr>
                <w:rFonts w:asciiTheme="minorHAnsi" w:hAnsiTheme="minorHAnsi" w:cstheme="minorHAnsi"/>
                <w:sz w:val="20"/>
                <w:szCs w:val="20"/>
              </w:rPr>
            </w:pPr>
            <w:r w:rsidRPr="00F61615">
              <w:rPr>
                <w:rFonts w:asciiTheme="minorHAnsi" w:hAnsiTheme="minorHAnsi" w:cstheme="minorHAnsi"/>
                <w:sz w:val="20"/>
                <w:szCs w:val="20"/>
              </w:rPr>
              <w:t>Give achievable challenge, invite problem solving, invite creativity, invite friendly and productive competition</w:t>
            </w:r>
          </w:p>
        </w:tc>
        <w:tc>
          <w:tcPr>
            <w:tcW w:w="2616" w:type="dxa"/>
            <w:tcBorders>
              <w:top w:val="single" w:sz="8" w:space="0" w:color="000000"/>
              <w:left w:val="single" w:sz="8" w:space="0" w:color="000000"/>
              <w:bottom w:val="single" w:sz="8" w:space="0" w:color="000000"/>
              <w:right w:val="single" w:sz="8" w:space="0" w:color="000000"/>
            </w:tcBorders>
          </w:tcPr>
          <w:p w14:paraId="2C58CE09" w14:textId="77777777" w:rsidR="005706AC" w:rsidRPr="00F61615" w:rsidRDefault="005706AC" w:rsidP="005706AC">
            <w:pPr>
              <w:pStyle w:val="TableParagraph"/>
              <w:tabs>
                <w:tab w:val="left" w:pos="4241"/>
              </w:tabs>
              <w:spacing w:before="120" w:after="0" w:line="264" w:lineRule="exact"/>
              <w:ind w:left="144" w:right="-216"/>
              <w:rPr>
                <w:rFonts w:asciiTheme="minorHAnsi" w:hAnsiTheme="minorHAnsi" w:cstheme="minorHAnsi"/>
                <w:sz w:val="20"/>
                <w:szCs w:val="20"/>
              </w:rPr>
            </w:pPr>
          </w:p>
        </w:tc>
      </w:tr>
      <w:tr w:rsidR="005706AC" w14:paraId="67E3CE73" w14:textId="77777777" w:rsidTr="008649D5">
        <w:trPr>
          <w:trHeight w:val="609"/>
        </w:trPr>
        <w:tc>
          <w:tcPr>
            <w:tcW w:w="2246" w:type="dxa"/>
            <w:tcBorders>
              <w:top w:val="single" w:sz="8" w:space="0" w:color="000000"/>
              <w:left w:val="single" w:sz="8" w:space="0" w:color="000000"/>
              <w:bottom w:val="single" w:sz="8" w:space="0" w:color="000000"/>
              <w:right w:val="single" w:sz="8" w:space="0" w:color="000000"/>
            </w:tcBorders>
            <w:vAlign w:val="center"/>
          </w:tcPr>
          <w:p w14:paraId="1A233C51" w14:textId="77777777" w:rsidR="005706AC" w:rsidRPr="00F61615" w:rsidRDefault="005706AC" w:rsidP="005706AC">
            <w:pPr>
              <w:pStyle w:val="TableParagraph"/>
              <w:spacing w:after="0"/>
              <w:ind w:left="154" w:right="732"/>
              <w:contextualSpacing/>
              <w:rPr>
                <w:rFonts w:asciiTheme="minorHAnsi" w:hAnsiTheme="minorHAnsi" w:cstheme="minorHAnsi"/>
                <w:sz w:val="20"/>
                <w:szCs w:val="20"/>
              </w:rPr>
            </w:pPr>
            <w:r w:rsidRPr="00F61615">
              <w:rPr>
                <w:rFonts w:asciiTheme="minorHAnsi" w:hAnsiTheme="minorHAnsi" w:cstheme="minorHAnsi"/>
                <w:sz w:val="20"/>
                <w:szCs w:val="20"/>
              </w:rPr>
              <w:t>Addiction, addictive behavior</w:t>
            </w:r>
          </w:p>
        </w:tc>
        <w:tc>
          <w:tcPr>
            <w:tcW w:w="2058" w:type="dxa"/>
            <w:tcBorders>
              <w:top w:val="single" w:sz="8" w:space="0" w:color="000000"/>
              <w:left w:val="single" w:sz="8" w:space="0" w:color="000000"/>
              <w:bottom w:val="single" w:sz="8" w:space="0" w:color="000000"/>
              <w:right w:val="single" w:sz="8" w:space="0" w:color="000000"/>
            </w:tcBorders>
            <w:shd w:val="clear" w:color="auto" w:fill="9EC6CA"/>
            <w:vAlign w:val="center"/>
          </w:tcPr>
          <w:p w14:paraId="54CDBF60" w14:textId="77777777" w:rsidR="005706AC" w:rsidRDefault="005706AC" w:rsidP="005706AC">
            <w:pPr>
              <w:pStyle w:val="TableParagraph"/>
              <w:spacing w:after="0"/>
              <w:ind w:left="160"/>
              <w:contextualSpacing/>
              <w:rPr>
                <w:rFonts w:asciiTheme="minorHAnsi" w:hAnsiTheme="minorHAnsi" w:cstheme="minorHAnsi"/>
                <w:sz w:val="20"/>
                <w:szCs w:val="20"/>
              </w:rPr>
            </w:pPr>
            <w:r w:rsidRPr="00F61615">
              <w:rPr>
                <w:rFonts w:asciiTheme="minorHAnsi" w:hAnsiTheme="minorHAnsi" w:cstheme="minorHAnsi"/>
                <w:sz w:val="20"/>
                <w:szCs w:val="20"/>
              </w:rPr>
              <w:t>Transcendence</w:t>
            </w:r>
          </w:p>
          <w:p w14:paraId="74339871" w14:textId="77777777" w:rsidR="008649D5" w:rsidRPr="00F61615" w:rsidRDefault="008649D5" w:rsidP="005706AC">
            <w:pPr>
              <w:pStyle w:val="TableParagraph"/>
              <w:spacing w:after="0"/>
              <w:ind w:left="160"/>
              <w:contextualSpacing/>
              <w:rPr>
                <w:rFonts w:asciiTheme="minorHAnsi" w:hAnsiTheme="minorHAnsi" w:cstheme="minorHAnsi"/>
                <w:sz w:val="20"/>
                <w:szCs w:val="20"/>
              </w:rPr>
            </w:pPr>
            <w:r>
              <w:rPr>
                <w:rFonts w:asciiTheme="minorHAnsi" w:hAnsiTheme="minorHAnsi" w:cstheme="minorHAnsi"/>
                <w:sz w:val="20"/>
                <w:szCs w:val="20"/>
              </w:rPr>
              <w:t>(transcending our sense of time; being lost in the moment)</w:t>
            </w:r>
          </w:p>
        </w:tc>
        <w:tc>
          <w:tcPr>
            <w:tcW w:w="3497" w:type="dxa"/>
            <w:tcBorders>
              <w:top w:val="single" w:sz="8" w:space="0" w:color="000000"/>
              <w:left w:val="single" w:sz="8" w:space="0" w:color="000000"/>
              <w:bottom w:val="single" w:sz="8" w:space="0" w:color="000000"/>
              <w:right w:val="single" w:sz="8" w:space="0" w:color="000000"/>
            </w:tcBorders>
            <w:vAlign w:val="center"/>
          </w:tcPr>
          <w:p w14:paraId="7A6C2DB2" w14:textId="77777777" w:rsidR="005706AC" w:rsidRPr="00F61615" w:rsidRDefault="005706AC" w:rsidP="005706AC">
            <w:pPr>
              <w:pStyle w:val="TableParagraph"/>
              <w:spacing w:after="0"/>
              <w:ind w:left="144" w:right="57"/>
              <w:contextualSpacing/>
              <w:rPr>
                <w:rFonts w:asciiTheme="minorHAnsi" w:hAnsiTheme="minorHAnsi" w:cstheme="minorHAnsi"/>
                <w:sz w:val="20"/>
                <w:szCs w:val="20"/>
              </w:rPr>
            </w:pPr>
            <w:r w:rsidRPr="00F61615">
              <w:rPr>
                <w:rFonts w:asciiTheme="minorHAnsi" w:hAnsiTheme="minorHAnsi" w:cstheme="minorHAnsi"/>
                <w:sz w:val="20"/>
                <w:szCs w:val="20"/>
              </w:rPr>
              <w:t>Be in the present moment; find ways to create a sense of wonder and awe; practice meditation/developing deep focus and concentration; model savoring of joyful moments.</w:t>
            </w:r>
          </w:p>
        </w:tc>
        <w:tc>
          <w:tcPr>
            <w:tcW w:w="2616" w:type="dxa"/>
            <w:tcBorders>
              <w:top w:val="single" w:sz="8" w:space="0" w:color="000000"/>
              <w:left w:val="single" w:sz="8" w:space="0" w:color="000000"/>
              <w:bottom w:val="single" w:sz="8" w:space="0" w:color="000000"/>
              <w:right w:val="single" w:sz="8" w:space="0" w:color="000000"/>
            </w:tcBorders>
          </w:tcPr>
          <w:p w14:paraId="2321EF3D" w14:textId="77777777" w:rsidR="005706AC" w:rsidRPr="00F61615" w:rsidRDefault="005706AC" w:rsidP="005706AC">
            <w:pPr>
              <w:pStyle w:val="TableParagraph"/>
              <w:spacing w:after="0"/>
              <w:ind w:left="144" w:right="57"/>
              <w:contextualSpacing/>
              <w:rPr>
                <w:rFonts w:asciiTheme="minorHAnsi" w:hAnsiTheme="minorHAnsi" w:cstheme="minorHAnsi"/>
                <w:sz w:val="20"/>
                <w:szCs w:val="20"/>
              </w:rPr>
            </w:pPr>
          </w:p>
        </w:tc>
      </w:tr>
    </w:tbl>
    <w:p w14:paraId="29740312" w14:textId="77777777" w:rsidR="00286ADC" w:rsidRPr="00307F56" w:rsidRDefault="00286ADC" w:rsidP="005706AC">
      <w:pPr>
        <w:spacing w:after="0"/>
        <w:ind w:right="-547"/>
        <w:contextualSpacing/>
        <w:mirrorIndents/>
        <w:rPr>
          <w:rFonts w:asciiTheme="minorHAnsi" w:hAnsiTheme="minorHAnsi"/>
          <w:sz w:val="28"/>
          <w:szCs w:val="28"/>
        </w:rPr>
      </w:pPr>
    </w:p>
    <w:sectPr w:rsidR="00286ADC" w:rsidRPr="00307F56" w:rsidSect="00286ADC">
      <w:footerReference w:type="default" r:id="rId7"/>
      <w:type w:val="continuous"/>
      <w:pgSz w:w="12240" w:h="20160"/>
      <w:pgMar w:top="1440" w:right="1440" w:bottom="1440" w:left="90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42BF2" w14:textId="77777777" w:rsidR="00575DFD" w:rsidRDefault="00575DFD" w:rsidP="0061545D">
      <w:r>
        <w:separator/>
      </w:r>
    </w:p>
  </w:endnote>
  <w:endnote w:type="continuationSeparator" w:id="0">
    <w:p w14:paraId="7AB1F102" w14:textId="77777777" w:rsidR="00575DFD" w:rsidRDefault="00575DFD" w:rsidP="0061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0000000000000000000"/>
    <w:charset w:val="00"/>
    <w:family w:val="roman"/>
    <w:pitch w:val="variable"/>
    <w:sig w:usb0="E0002EFF" w:usb1="C000785B" w:usb2="00000009" w:usb3="00000000" w:csb0="000001FF" w:csb1="00000000"/>
  </w:font>
  <w:font w:name="Avenir-Book">
    <w:altName w:val="Calibri"/>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FA20D" w14:textId="77777777" w:rsidR="00404D23" w:rsidRPr="00476EB5" w:rsidRDefault="00404D23" w:rsidP="00404D23">
    <w:pPr>
      <w:pStyle w:val="Footer"/>
      <w:tabs>
        <w:tab w:val="clear" w:pos="9360"/>
      </w:tabs>
      <w:ind w:right="-547"/>
      <w:jc w:val="right"/>
      <w:rPr>
        <w:rFonts w:asciiTheme="minorHAnsi" w:hAnsiTheme="minorHAnsi" w:cstheme="minorHAnsi"/>
        <w:color w:val="404040" w:themeColor="text1" w:themeTint="BF"/>
      </w:rPr>
    </w:pPr>
    <w:r w:rsidRPr="00B263A7">
      <w:rPr>
        <w:rFonts w:asciiTheme="minorHAnsi" w:hAnsiTheme="minorHAnsi"/>
        <w:color w:val="404040" w:themeColor="text1" w:themeTint="BF"/>
      </w:rPr>
      <w:t>Clough, Miller, and Celeste| peaceliteracy.org |</w:t>
    </w:r>
    <w:r w:rsidRPr="00B263A7">
      <w:rPr>
        <w:rFonts w:asciiTheme="minorHAnsi" w:hAnsiTheme="minorHAnsi" w:cstheme="minorHAnsi"/>
        <w:color w:val="404040" w:themeColor="text1" w:themeTint="BF"/>
      </w:rPr>
      <w:t xml:space="preserve">Draft Updated </w:t>
    </w:r>
    <w:r>
      <w:rPr>
        <w:rFonts w:asciiTheme="minorHAnsi" w:hAnsiTheme="minorHAnsi" w:cstheme="minorHAnsi"/>
        <w:color w:val="404040" w:themeColor="text1" w:themeTint="BF"/>
      </w:rPr>
      <w:t>Sept. 18</w:t>
    </w:r>
    <w:r w:rsidRPr="00B263A7">
      <w:rPr>
        <w:rFonts w:asciiTheme="minorHAnsi" w:hAnsiTheme="minorHAnsi" w:cstheme="minorHAnsi"/>
        <w:color w:val="404040" w:themeColor="text1" w:themeTint="BF"/>
      </w:rPr>
      <w:t>, 2020</w:t>
    </w:r>
  </w:p>
  <w:p w14:paraId="18C02576" w14:textId="0E6F64ED" w:rsidR="0061545D" w:rsidRPr="00404D23" w:rsidRDefault="0061545D" w:rsidP="00404D23">
    <w:pPr>
      <w:pStyle w:val="Footer"/>
      <w:ind w:right="-5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96213" w14:textId="77777777" w:rsidR="00575DFD" w:rsidRDefault="00575DFD" w:rsidP="0061545D">
      <w:r>
        <w:separator/>
      </w:r>
    </w:p>
  </w:footnote>
  <w:footnote w:type="continuationSeparator" w:id="0">
    <w:p w14:paraId="2C6903DB" w14:textId="77777777" w:rsidR="00575DFD" w:rsidRDefault="00575DFD" w:rsidP="0061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45"/>
    <w:rsid w:val="00150C4C"/>
    <w:rsid w:val="001C21DA"/>
    <w:rsid w:val="00212D79"/>
    <w:rsid w:val="00286ADC"/>
    <w:rsid w:val="002A0B17"/>
    <w:rsid w:val="002A322C"/>
    <w:rsid w:val="002C6F05"/>
    <w:rsid w:val="00307F56"/>
    <w:rsid w:val="00393F2C"/>
    <w:rsid w:val="00396A4A"/>
    <w:rsid w:val="003B50A1"/>
    <w:rsid w:val="003D1AD2"/>
    <w:rsid w:val="00404D23"/>
    <w:rsid w:val="00531205"/>
    <w:rsid w:val="005706AC"/>
    <w:rsid w:val="00573DAF"/>
    <w:rsid w:val="00575DFD"/>
    <w:rsid w:val="005827E5"/>
    <w:rsid w:val="0061545D"/>
    <w:rsid w:val="006405AB"/>
    <w:rsid w:val="006F6B35"/>
    <w:rsid w:val="008649D5"/>
    <w:rsid w:val="00876FDC"/>
    <w:rsid w:val="008D3E37"/>
    <w:rsid w:val="008D502C"/>
    <w:rsid w:val="00912B86"/>
    <w:rsid w:val="009835C6"/>
    <w:rsid w:val="00A234BB"/>
    <w:rsid w:val="00A73982"/>
    <w:rsid w:val="00B93C84"/>
    <w:rsid w:val="00BF085B"/>
    <w:rsid w:val="00C15ACA"/>
    <w:rsid w:val="00C2340C"/>
    <w:rsid w:val="00C86F0A"/>
    <w:rsid w:val="00CD18EC"/>
    <w:rsid w:val="00D16132"/>
    <w:rsid w:val="00D65745"/>
    <w:rsid w:val="00E21104"/>
    <w:rsid w:val="00E97D71"/>
    <w:rsid w:val="00F1117C"/>
    <w:rsid w:val="00F33C55"/>
    <w:rsid w:val="00F61615"/>
    <w:rsid w:val="00FE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AC3E"/>
  <w15:docId w15:val="{C760A675-D95B-D44B-8A77-8264AD01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Book" w:eastAsia="Avenir-Book" w:hAnsi="Avenir-Book" w:cs="Avenir-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545D"/>
    <w:pPr>
      <w:tabs>
        <w:tab w:val="center" w:pos="4680"/>
        <w:tab w:val="right" w:pos="9360"/>
      </w:tabs>
    </w:pPr>
  </w:style>
  <w:style w:type="character" w:customStyle="1" w:styleId="HeaderChar">
    <w:name w:val="Header Char"/>
    <w:basedOn w:val="DefaultParagraphFont"/>
    <w:link w:val="Header"/>
    <w:uiPriority w:val="99"/>
    <w:rsid w:val="0061545D"/>
    <w:rPr>
      <w:rFonts w:ascii="Avenir-Book" w:eastAsia="Avenir-Book" w:hAnsi="Avenir-Book" w:cs="Avenir-Book"/>
      <w:lang w:bidi="en-US"/>
    </w:rPr>
  </w:style>
  <w:style w:type="paragraph" w:styleId="Footer">
    <w:name w:val="footer"/>
    <w:basedOn w:val="Normal"/>
    <w:link w:val="FooterChar"/>
    <w:uiPriority w:val="99"/>
    <w:unhideWhenUsed/>
    <w:rsid w:val="0061545D"/>
    <w:pPr>
      <w:tabs>
        <w:tab w:val="center" w:pos="4680"/>
        <w:tab w:val="right" w:pos="9360"/>
      </w:tabs>
    </w:pPr>
  </w:style>
  <w:style w:type="character" w:customStyle="1" w:styleId="FooterChar">
    <w:name w:val="Footer Char"/>
    <w:basedOn w:val="DefaultParagraphFont"/>
    <w:link w:val="Footer"/>
    <w:uiPriority w:val="99"/>
    <w:rsid w:val="0061545D"/>
    <w:rPr>
      <w:rFonts w:ascii="Avenir-Book" w:eastAsia="Avenir-Book" w:hAnsi="Avenir-Book" w:cs="Avenir-Boo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C2883-DB08-374D-93C7-FBCB8C0D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Miller</dc:creator>
  <cp:lastModifiedBy>Clough, Sharyn</cp:lastModifiedBy>
  <cp:revision>7</cp:revision>
  <dcterms:created xsi:type="dcterms:W3CDTF">2020-08-03T09:24:00Z</dcterms:created>
  <dcterms:modified xsi:type="dcterms:W3CDTF">2020-09-19T04:59:00Z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Microsoft® Excel® 2016</vt:lpwstr>
  </property>
  <property fmtid="{D5CDD505-2E9C-101B-9397-08002B2CF9AE}" pid="4" name="LastSaved">
    <vt:filetime>2019-11-30T00:00:00Z</vt:filetime>
  </property>
</Properties>
</file>